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FF0000"/>
          <w:sz w:val="96"/>
          <w:szCs w:val="96"/>
          <w:lang w:eastAsia="zh-CN"/>
        </w:rPr>
      </w:pPr>
      <w:r>
        <w:rPr>
          <w:sz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-59055</wp:posOffset>
                </wp:positionH>
                <wp:positionV relativeFrom="paragraph">
                  <wp:posOffset>895985</wp:posOffset>
                </wp:positionV>
                <wp:extent cx="5720080" cy="47625"/>
                <wp:effectExtent l="0" t="15875" r="13970" b="3175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965835" y="1849120"/>
                          <a:ext cx="5720080" cy="47625"/>
                        </a:xfrm>
                        <a:prstGeom prst="line">
                          <a:avLst/>
                        </a:prstGeom>
                        <a:ln w="31750" cmpd="sng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4.65pt;margin-top:70.55pt;height:3.75pt;width:450.4pt;z-index:251660288;mso-width-relative:page;mso-height-relative:page;" filled="f" stroked="t" coordsize="21600,21600" o:gfxdata="UEsDBAoAAAAAAIdO4kAAAAAAAAAAAAAAAAAEAAAAZHJzL1BLAwQUAAAACACHTuJAFe5Al9cAAAAK&#10;AQAADwAAAGRycy9kb3ducmV2LnhtbE2PTW/CMAyG75P2HyJP2g3SsFGV0hRpk9hlJz60XU1j2orG&#10;6ZoU2L9fOI2jXz96/bhYXW0nzjT41rEGNU1AEFfOtFxr2O/WkwyED8gGO8ek4Zc8rMrHhwJz4y68&#10;ofM21CKWsM9RQxNCn0vpq4Ys+qnriePu6AaLIY5DLc2Al1huOzlLklRabDleaLCn94aq03a0GjbH&#10;1DD+dLu3T/peKznOPub7L62fn1SyBBHoGv5huOlHdSij08GNbLzoNEwWL5GM+atSICKQLdQcxOGW&#10;ZCnIspD3L5R/UEsDBBQAAAAIAIdO4kD06hKp/gEAAMsDAAAOAAAAZHJzL2Uyb0RvYy54bWytU7mO&#10;2zAQ7QPkHwj2sWzv+ljB8hZrOE2QGMjRjylKIsALHK5l/0R+IEC6pEqZfv8mm8/IUNIe2TRbRAUx&#10;nOPNvMfR6vJoNDvIgMrZgk9GY86kFa5Uti74xw/bV0vOMIItQTsrC36SyC/XL1+sWp/LqWucLmVg&#10;BGIxb33Bmxh9nmUoGmkAR85LS8HKBQORrqHOygAtoRudTcfjeda6UPrghEQk76YP8gExPAfQVZUS&#10;cuPEtZE29qhBaohECRvlka+7aatKiviuqlBGpgtOTGN3UhOy9+nM1ivI6wC+UWIYAZ4zwhNOBpSl&#10;pvdQG4jAroP6B8ooERy6Ko6EM1lPpFOEWEzGT7R534CXHReSGv296Pj/YMXbwy4wVdImcGbB0IPf&#10;fvn56/O33zdf6bz98Z1Nkkitx5xyr+wuDDf0u5AYH6tgWKWV/5QwkodYsWPBL+az5dmMsxP5l+cX&#10;k+mgtjxGJig+W9A6LOkhBGWcL+bTWWqU9YgJxweMr6UzLBkF18omMSCHwxuMfepdSnJbt1Vakx9y&#10;bVlb8LPJYpbggba0ou0g03hiirbmDHRN6y9i6CDRaVWm8lSNod5f6cAOQEuz3Y7pGyb7Ky313gA2&#10;fV4XSmmQGxXpD9HKFHyZiu+qtSV6ScheumTtXXnqFO389MadAMM+piV6fO+qH/7B9R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AV7kCX1wAAAAoBAAAPAAAAAAAAAAEAIAAAACIAAABkcnMvZG93bnJl&#10;di54bWxQSwECFAAUAAAACACHTuJA9OoSqf4BAADLAwAADgAAAAAAAAABACAAAAAmAQAAZHJzL2Uy&#10;b0RvYy54bWxQSwUGAAAAAAYABgBZAQAAlgUAAAAA&#10;">
                <v:fill on="f" focussize="0,0"/>
                <v:stroke weight="2.5pt" color="#FF000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color w:val="FF0000"/>
          <w:sz w:val="96"/>
          <w:szCs w:val="96"/>
          <w:lang w:eastAsia="zh-CN"/>
        </w:rPr>
        <w:t>郁</w:t>
      </w:r>
      <w:r>
        <w:rPr>
          <w:rFonts w:hint="eastAsia" w:ascii="方正小标宋简体" w:hAnsi="方正小标宋简体" w:eastAsia="方正小标宋简体" w:cs="方正小标宋简体"/>
          <w:color w:val="FF0000"/>
          <w:sz w:val="96"/>
          <w:szCs w:val="96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FF0000"/>
          <w:sz w:val="96"/>
          <w:szCs w:val="96"/>
          <w:lang w:eastAsia="zh-CN"/>
        </w:rPr>
        <w:t>南</w:t>
      </w:r>
      <w:r>
        <w:rPr>
          <w:rFonts w:hint="eastAsia" w:ascii="方正小标宋简体" w:hAnsi="方正小标宋简体" w:eastAsia="方正小标宋简体" w:cs="方正小标宋简体"/>
          <w:color w:val="FF0000"/>
          <w:sz w:val="96"/>
          <w:szCs w:val="96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FF0000"/>
          <w:sz w:val="96"/>
          <w:szCs w:val="96"/>
          <w:lang w:eastAsia="zh-CN"/>
        </w:rPr>
        <w:t>县</w:t>
      </w:r>
      <w:r>
        <w:rPr>
          <w:rFonts w:hint="eastAsia" w:ascii="方正小标宋简体" w:hAnsi="方正小标宋简体" w:eastAsia="方正小标宋简体" w:cs="方正小标宋简体"/>
          <w:color w:val="FF0000"/>
          <w:sz w:val="96"/>
          <w:szCs w:val="96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FF0000"/>
          <w:sz w:val="96"/>
          <w:szCs w:val="96"/>
          <w:lang w:eastAsia="zh-CN"/>
        </w:rPr>
        <w:t>民</w:t>
      </w:r>
      <w:r>
        <w:rPr>
          <w:rFonts w:hint="eastAsia" w:ascii="方正小标宋简体" w:hAnsi="方正小标宋简体" w:eastAsia="方正小标宋简体" w:cs="方正小标宋简体"/>
          <w:color w:val="FF0000"/>
          <w:sz w:val="96"/>
          <w:szCs w:val="96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FF0000"/>
          <w:sz w:val="96"/>
          <w:szCs w:val="96"/>
          <w:lang w:eastAsia="zh-CN"/>
        </w:rPr>
        <w:t>政</w:t>
      </w:r>
      <w:r>
        <w:rPr>
          <w:rFonts w:hint="eastAsia" w:ascii="方正小标宋简体" w:hAnsi="方正小标宋简体" w:eastAsia="方正小标宋简体" w:cs="方正小标宋简体"/>
          <w:color w:val="FF0000"/>
          <w:sz w:val="96"/>
          <w:szCs w:val="96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FF0000"/>
          <w:sz w:val="96"/>
          <w:szCs w:val="96"/>
          <w:lang w:eastAsia="zh-CN"/>
        </w:rPr>
        <w:t>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关于开展全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行业协会商会违规涉企收费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投诉举报的公告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r>
        <w:rPr>
          <w:rFonts w:hint="eastAsia" w:ascii="仿宋_GB2312" w:hAnsi="仿宋_GB2312" w:eastAsia="仿宋_GB2312" w:cs="仿宋_GB2312"/>
          <w:sz w:val="32"/>
          <w:szCs w:val="32"/>
        </w:rPr>
        <w:t>为深入贯彻落实广东省民政厅《关于进一步开展行业协会商会违规涉企收费专项整治的工作方案》精神，进一步强化社会监督，持续优化营商环境，帮助市场主体减负纾困，现将有关投诉举报事项公告如下：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一、受理举报对象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</w:t>
      </w:r>
      <w:r>
        <w:rPr>
          <w:rFonts w:hint="eastAsia" w:ascii="仿宋_GB2312" w:hAnsi="仿宋_GB2312" w:eastAsia="仿宋_GB2312" w:cs="仿宋_GB2312"/>
          <w:sz w:val="32"/>
          <w:szCs w:val="32"/>
        </w:rPr>
        <w:t>涉嫌违规涉企收费的行业协会商会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二、受理举报事项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1.乱收费。</w:t>
      </w:r>
      <w:r>
        <w:rPr>
          <w:rFonts w:hint="eastAsia" w:ascii="仿宋_GB2312" w:hAnsi="仿宋_GB2312" w:eastAsia="仿宋_GB2312" w:cs="仿宋_GB2312"/>
          <w:sz w:val="32"/>
          <w:szCs w:val="32"/>
        </w:rPr>
        <w:t>行业协会商会利用法定职责或者行政机关委托、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授权事项违规收费，借组织评比达标表彰、培训等名义违规收费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等问题。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2.乱摊派。</w:t>
      </w:r>
      <w:r>
        <w:rPr>
          <w:rFonts w:hint="eastAsia" w:ascii="仿宋_GB2312" w:hAnsi="仿宋_GB2312" w:eastAsia="仿宋_GB2312" w:cs="仿宋_GB2312"/>
          <w:sz w:val="32"/>
          <w:szCs w:val="32"/>
        </w:rPr>
        <w:t>行业协会商会以组织展会、论坛等活动名义违规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向企业会员摊派款物等问题。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3．其他不规范收费。</w:t>
      </w:r>
      <w:r>
        <w:rPr>
          <w:rFonts w:hint="eastAsia" w:ascii="仿宋_GB2312" w:hAnsi="仿宋_GB2312" w:eastAsia="仿宋_GB2312" w:cs="仿宋_GB2312"/>
          <w:sz w:val="32"/>
          <w:szCs w:val="32"/>
        </w:rPr>
        <w:t>主要包括强制或变相强制入会并收取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会费，强制企业会员参加各类会议、考试、展览、出国考察等收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费活动，强制市场主体提供赞助、捐赠、订购有关产品或刊物以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及通过创建示范、标准认定、评定评价、认证认可、信息发布、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数据排行等方式变相违规开展评比达标表彰活动收费等问题。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4.其他违反法律法规的涉企收费行为。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三、举报要求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为便于对行业协会商会违规行为及时调查处理，举报内容应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包括：行业协会商会的具体名称，违规的具体事实、证据材料或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相关线索等且举报内容必须客观真实。倡导实名举报，对实名反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映问题的，我们将遵守工作纪律，对反映人有关情况予以严格保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密，并依法保护投诉举报人的合法权益。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四、举报电话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郁南县民政局  举报电话：0766-7590248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特此公告。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760" w:firstLineChars="18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郁南县</w:t>
      </w:r>
      <w:r>
        <w:rPr>
          <w:rFonts w:hint="eastAsia" w:ascii="仿宋_GB2312" w:hAnsi="仿宋_GB2312" w:eastAsia="仿宋_GB2312" w:cs="仿宋_GB2312"/>
          <w:sz w:val="32"/>
          <w:szCs w:val="32"/>
        </w:rPr>
        <w:t>民政局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440" w:firstLineChars="17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2024年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/>
    <w:sectPr>
      <w:footerReference r:id="rId3" w:type="default"/>
      <w:pgSz w:w="11906" w:h="16838"/>
      <w:pgMar w:top="1531" w:right="1531" w:bottom="1531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/Ipr3cAgAAJAYAAA4AAABkcnMvZTJvRG9jLnhtbK1UzW7UMBC+I/EO&#10;lu9pfppus6tmq+2mQUgVrVQQZ6/jbCwc27K9PwVxhTfgxIU7z9XnYJxsdtuCUCXYQ3bsGX+e75vx&#10;nJ1vW4HWzFiuZI7jowgjJqmquFzm+N3bMsgwso7IigglWY7vmMXn05cvzjZ6whLVKFExgwBE2slG&#10;57hxTk/C0NKGtcQeKc0kOGtlWuJgaZZhZcgG0FsRJlE0CjfKVNooyqyF3aJ34h2ieQ6gqmtOWaHo&#10;qmXS9aiGCeKAkm24tnjaZVvXjLrrurbMIZFjYOq6L1wC9sJ/w+kZmSwN0Q2nuxTIc1J4wqklXMKl&#10;e6iCOIJWhv8G1XJqlFW1O6KqDXsinSLAIo6eaHPbEM06LiC11XvR7f+DpW/WNwbxKscJRpK0UPD7&#10;b1/vv/+8//EFJV6ejbYTiLrVEOe2F2oLTTPsW9j0rLe1af0/8EHgB3Hv9uKyrUPUH8qSLIvARcE3&#10;LAA/PBzXxrpXTLXIGzk2UL1OVLK+sq4PHUL8bVKVXIiugkKiTY5HxydRd2DvAXAhfSxkARg7q6/M&#10;p3E0vswuszRIk9FlkEZFEczKeRqMyvj0pDgu5vMi/uzx4nTS8Kpi0t83dEmcPq8Ku07p67vvE6sE&#10;rzycT8ma5WIuDFoT6NKy+3mFIfkHYeHjNDo3sHpCKU7S6CIZB+UoOw3SMj0JxqdRFkTx+GI8itJx&#10;WpSPKV1xyf6d0iP1HyRNJr5ge24LQeiHv1Lz6RyogQJD4ULfh32/ecttF1uQyJsLVd1BbxrVP26r&#10;acnh0iti3Q0x8Jqh52DeuWv41EJBn6idhVGjzMc/7ft4KC94MdrAdMixhGGIkXgt4fEBoBsMMxiL&#10;wZCrdq6gkDHMUU07Ew4YJwazNqp9D0Nw5u8AF5EUbsqxG8y56ycUDFHKZrMuaKUNXzb9ARgdmrgr&#10;eaupv6ZrIT1bOXgP3TM5qAJS+gUMj07U3aDz0+nhuos6DPfpL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fyKa9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VjNTRjZjdhZDRkOWUxMWIwOTIxMmI4ZDRlYmVmZTkifQ=="/>
  </w:docVars>
  <w:rsids>
    <w:rsidRoot w:val="00000000"/>
    <w:rsid w:val="258541BC"/>
    <w:rsid w:val="52816754"/>
    <w:rsid w:val="5AA70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Office_12.1.0.16309_F1E327BC-269C-435d-A152-05C5408002CA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2024-06-05T08:21:00Z</dcterms:created>
  <dc:creator>Administrator</dc:creator>
  <cp:lastModifiedBy>广</cp:lastModifiedBy>
  <dcterms:modified xsi:type="dcterms:W3CDTF">2024-06-05T08:44:42Z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2052-12.1.0.16309</vt:lpwstr>
  </property>
  <property fmtid="{D5CDD505-2E9C-101B-9397-08002B2CF9AE}" pid="3" name="ICV">
    <vt:lpwstr>C2EBFB386AA74F39BBFBD90805951416_12</vt:lpwstr>
  </property>
</Properties>
</file>