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7"/>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10</w:t>
      </w:r>
      <w:r>
        <w:rPr>
          <w:rFonts w:hint="eastAsia" w:ascii="仿宋_GB2312" w:hAnsi="仿宋_GB2312" w:eastAsia="仿宋_GB2312"/>
          <w:sz w:val="32"/>
        </w:rPr>
        <w:t>号</w:t>
      </w:r>
    </w:p>
    <w:p>
      <w:pPr>
        <w:rPr>
          <w:rFonts w:asciiTheme="minorEastAsia" w:hAnsiTheme="minorEastAsia"/>
          <w:sz w:val="44"/>
          <w:szCs w:val="44"/>
        </w:rPr>
      </w:pPr>
    </w:p>
    <w:p>
      <w:pPr>
        <w:pStyle w:val="47"/>
        <w:tabs>
          <w:tab w:val="left" w:pos="6379"/>
        </w:tabs>
        <w:spacing w:line="560" w:lineRule="exact"/>
        <w:ind w:firstLine="0"/>
        <w:jc w:val="center"/>
        <w:rPr>
          <w:rFonts w:ascii="方正小标宋简体" w:eastAsia="方正小标宋简体"/>
          <w:sz w:val="44"/>
          <w:szCs w:val="44"/>
        </w:rPr>
      </w:pPr>
      <w:bookmarkStart w:id="0" w:name="_GoBack"/>
      <w:r>
        <w:rPr>
          <w:rFonts w:hint="eastAsia" w:ascii="方正小标宋简体" w:eastAsia="方正小标宋简体"/>
          <w:sz w:val="44"/>
          <w:szCs w:val="44"/>
        </w:rPr>
        <w:t>关于广东湘涛高新材料科技有限公司危险化学品仓库新建项目环境影响报告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bookmarkEnd w:id="0"/>
    <w:p>
      <w:pPr>
        <w:pStyle w:val="47"/>
        <w:tabs>
          <w:tab w:val="left" w:pos="6379"/>
        </w:tabs>
        <w:spacing w:line="560" w:lineRule="exact"/>
        <w:ind w:firstLine="0"/>
        <w:jc w:val="center"/>
        <w:rPr>
          <w:rFonts w:asciiTheme="minorEastAsia" w:hAnsiTheme="minorEastAsia"/>
          <w:b/>
          <w:sz w:val="36"/>
          <w:szCs w:val="36"/>
        </w:rPr>
      </w:pPr>
    </w:p>
    <w:p>
      <w:pPr>
        <w:pStyle w:val="47"/>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广东湘涛高新材料科技有限公司（统一社会信用代码：91445322MA5789NW91）：</w:t>
      </w:r>
    </w:p>
    <w:p>
      <w:pPr>
        <w:pStyle w:val="47"/>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你单位报送的《广东湘涛高新材料科技有限公司危险化学品仓库新建项目环境影响报告表》（以下简称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rPr>
        <w:t>广东湘涛高新材料科技有限公司危险化学品仓库新建项目（以下简称“项目”</w:t>
      </w:r>
      <w:r>
        <w:rPr>
          <w:rFonts w:hint="eastAsia" w:ascii="仿宋_GB2312" w:hAnsi="宋体" w:eastAsia="仿宋_GB2312" w:cs="仿宋_GB2312"/>
          <w:sz w:val="32"/>
          <w:szCs w:val="32"/>
          <w:lang w:eastAsia="zh-CN"/>
        </w:rPr>
        <w:t>，项目代码：2202-445322-04-01-853457</w:t>
      </w:r>
      <w:r>
        <w:rPr>
          <w:rFonts w:hint="eastAsia" w:ascii="仿宋_GB2312" w:hAnsi="宋体" w:eastAsia="仿宋_GB2312" w:cs="仿宋_GB2312"/>
          <w:sz w:val="32"/>
          <w:szCs w:val="32"/>
        </w:rPr>
        <w:t>）位于云浮市郁南县大湾镇大湾工业园区A13-1-a3地块</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地理坐标为东经111°37′46.326″，北纬22°50′21.706″</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来源：91位图助手</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。项目占地面积为16666.35</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总投资为8000万，其中环保投资50万，项目主要从事危险化学品储存。本次建设内容主要包括一栋甲类仓库，一栋丙类仓库，以及一栋综合楼、一栋甲类车间、一栋联合厂房及其他附属工程的建设（除仓库外，其他均为预留厂房/建筑，不含具体生产内容，后续如有进驻设备另行环评）。项目劳动定员为10人，均不在厂内食宿，年工作300天，其中仓库工作制度为一班制（8小时/天）；一体化污水处理设施需安排专人值班，三班制（一班8小时，为24小时/天）。</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项目建设和运营中还应重点做好以下工作：</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（一）落实大气污染防治措施，项目为仓储类项目，仓库不设分装和灌装等加工工序，确保无生产废气产生。</w:t>
      </w:r>
      <w:r>
        <w:rPr>
          <w:rFonts w:hint="eastAsia" w:ascii="仿宋_GB2312" w:hAnsi="宋体" w:eastAsia="仿宋_GB2312" w:cs="仿宋_GB2312"/>
          <w:sz w:val="32"/>
          <w:szCs w:val="32"/>
          <w:lang w:val="en-US" w:eastAsia="zh-CN"/>
        </w:rPr>
        <w:t>项目主要废气污染源为一体化污水设施运行过程中产生的臭气，主要污染物为NH</w:t>
      </w:r>
      <w:r>
        <w:rPr>
          <w:rFonts w:hint="eastAsia" w:ascii="仿宋_GB2312" w:hAnsi="宋体" w:eastAsia="仿宋_GB2312" w:cs="仿宋_GB2312"/>
          <w:sz w:val="32"/>
          <w:szCs w:val="32"/>
          <w:vertAlign w:val="subscript"/>
          <w:lang w:val="en-US" w:eastAsia="zh-CN"/>
        </w:rPr>
        <w:t>3</w:t>
      </w:r>
      <w:r>
        <w:rPr>
          <w:rFonts w:hint="eastAsia" w:ascii="仿宋_GB2312" w:hAnsi="宋体" w:eastAsia="仿宋_GB2312" w:cs="仿宋_GB2312"/>
          <w:sz w:val="32"/>
          <w:szCs w:val="32"/>
          <w:lang w:val="en-US" w:eastAsia="zh-CN"/>
        </w:rPr>
        <w:t>、H</w:t>
      </w:r>
      <w:r>
        <w:rPr>
          <w:rFonts w:hint="eastAsia" w:ascii="仿宋_GB2312" w:hAnsi="宋体" w:eastAsia="仿宋_GB2312" w:cs="仿宋_GB2312"/>
          <w:sz w:val="32"/>
          <w:szCs w:val="32"/>
          <w:vertAlign w:val="subscript"/>
          <w:lang w:val="en-US" w:eastAsia="zh-CN"/>
        </w:rPr>
        <w:t>2</w:t>
      </w:r>
      <w:r>
        <w:rPr>
          <w:rFonts w:hint="eastAsia" w:ascii="仿宋_GB2312" w:hAnsi="宋体" w:eastAsia="仿宋_GB2312" w:cs="仿宋_GB2312"/>
          <w:sz w:val="32"/>
          <w:szCs w:val="32"/>
          <w:lang w:val="en-US" w:eastAsia="zh-CN"/>
        </w:rPr>
        <w:t>S、臭气浓度，采取顶部加盖密封并定期喷洒除臭剂，达到《恶臭污染物排放标准》（GB14554-1993）中恶臭污染物新改扩建厂界标准值二级标准要求。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二）落实水污染防治措施，生活污水、综合废水（地面清洗废水和初期雨水）分类收集经自建污水处理设施预处理达到广东省地方标准《水污染物排放限值》(DB44/26-2001)第二时段三级标准和郁南县大湾镇污水处理厂进水水质标准较严值后通过园区污水管网排放至</w:t>
      </w:r>
      <w:r>
        <w:rPr>
          <w:rFonts w:hint="eastAsia" w:ascii="仿宋_GB2312" w:hAnsi="宋体" w:eastAsia="仿宋_GB2312" w:cs="仿宋_GB2312"/>
          <w:sz w:val="32"/>
          <w:szCs w:val="32"/>
          <w:lang w:eastAsia="zh-CN"/>
        </w:rPr>
        <w:t>郁南县大湾镇污水处理厂</w:t>
      </w:r>
      <w:r>
        <w:rPr>
          <w:rFonts w:hint="eastAsia" w:ascii="仿宋_GB2312" w:hAnsi="宋体" w:eastAsia="仿宋_GB2312" w:cs="仿宋_GB2312"/>
          <w:sz w:val="32"/>
          <w:szCs w:val="32"/>
          <w:lang w:eastAsia="zh-CN"/>
        </w:rPr>
        <w:t>进行深度达标处理。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（三）通过优化厂区布局，选用低噪声设备及采取减震、隔音、降噪等措施，确保厂界噪声符合《工业企业厂界环境噪声排放标准》（GB12348-2008）中的3类声环境功能区排放限值要求。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（四）按固体废物“资源化、减量化、无害化”处理处置原则，落实各类固体废物的处置和综合利用措施，危险废物须妥善收集后交有资质的危险废物处理单位处理。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（五）做好存储化学品及仓库、废水收集处理设施等的防腐防渗措施，并采取措施防止跑、冒、滴、漏，避免污染土壤、地下水。</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六）落实环境风险预防措施，强化环境风险防范管理，制订突发环境事件应急预案，建立健全环境事故应急体系，设置足够容积的事故应急收集设施和雨污水管道隔离闸，落实有效的事故风险防范、应急措施，加强事故应急演练，保证各类事故性排放得到收集和妥善处理，确保环境安全。</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七）做好施工期的环境保护工作，落实施工期污染防治措施。合理安排施工时间，选择低噪声施工设备，并采用有效消声减噪措施，防止噪声影响，施工期噪声执行《建筑施工场界环境噪声排放标准》（GB12523-2011）排放限值。施工现场应采取有效的水污染防治措施，落实“六个 100%”等扬尘防治措施，施工扬尘等大气污染物排放应符合广东省地方标准《大气污染物排放限值》（DB44/27-2001）第二时段无组织排放监控浓度限值要求。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（八）如颁布了适用于本项目的污染物排放的新标准或要求，则按新标准或要求执行。</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四、《报告表》经批准后，建设项目的性质、规模、地点、采用的生产工艺或者防治污染、防止生态破坏的措施发生重大变动的，你单位应当重新报批建设项目的环境影响评价文件。</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五、</w:t>
      </w:r>
      <w:r>
        <w:rPr>
          <w:rFonts w:hint="eastAsia" w:ascii="仿宋_GB2312" w:hAnsi="宋体" w:eastAsia="仿宋_GB2312" w:cs="仿宋_GB2312"/>
          <w:sz w:val="32"/>
          <w:szCs w:val="32"/>
        </w:rPr>
        <w:t>该项目还应严格执行配套建设的环境保护设施与主体工程同时设计、同时施工、同时投产使用的环境保护“三同时”制度。项目建成后，你单位应当按照国务院生态环境行政主管部门规定的标准和程序，对配套建设的环境保护设施进行验收。建设项目环境保护“三同时”监督管理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六</w:t>
      </w:r>
      <w:r>
        <w:rPr>
          <w:rFonts w:hint="eastAsia" w:ascii="仿宋_GB2312" w:hAnsi="仿宋_GB2312" w:eastAsia="仿宋_GB2312"/>
          <w:sz w:val="32"/>
          <w:szCs w:val="32"/>
        </w:rPr>
        <w:t>、其他未尽事宜，以有关法律、法规为准。</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29日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8"/>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6</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29</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6"/>
      <w:lvlText w:val=""/>
      <w:lvlJc w:val="left"/>
      <w:pPr>
        <w:tabs>
          <w:tab w:val="left" w:pos="780"/>
        </w:tabs>
        <w:ind w:left="7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8FC797C"/>
    <w:rsid w:val="0DD93A8D"/>
    <w:rsid w:val="10390BE8"/>
    <w:rsid w:val="115B6D04"/>
    <w:rsid w:val="131D0B7D"/>
    <w:rsid w:val="152A52A8"/>
    <w:rsid w:val="1BB12C0A"/>
    <w:rsid w:val="1D9F4047"/>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32902D2"/>
    <w:rsid w:val="43471678"/>
    <w:rsid w:val="43C95E83"/>
    <w:rsid w:val="462F5496"/>
    <w:rsid w:val="46420E9F"/>
    <w:rsid w:val="464C2236"/>
    <w:rsid w:val="4668069A"/>
    <w:rsid w:val="48AA029F"/>
    <w:rsid w:val="4B595B0C"/>
    <w:rsid w:val="4C2F6420"/>
    <w:rsid w:val="4C377AEE"/>
    <w:rsid w:val="4C3C08E4"/>
    <w:rsid w:val="4C9E43F2"/>
    <w:rsid w:val="4CA27B6A"/>
    <w:rsid w:val="4D2C25E2"/>
    <w:rsid w:val="4E900F23"/>
    <w:rsid w:val="4EB24D70"/>
    <w:rsid w:val="4F242BD6"/>
    <w:rsid w:val="4FDD11EC"/>
    <w:rsid w:val="521B56E4"/>
    <w:rsid w:val="540D6A1F"/>
    <w:rsid w:val="5699372D"/>
    <w:rsid w:val="5F3C5659"/>
    <w:rsid w:val="601576CB"/>
    <w:rsid w:val="615B513E"/>
    <w:rsid w:val="61A23E04"/>
    <w:rsid w:val="6352125E"/>
    <w:rsid w:val="641C601F"/>
    <w:rsid w:val="64CB5CC0"/>
    <w:rsid w:val="656859A9"/>
    <w:rsid w:val="67342184"/>
    <w:rsid w:val="67393D46"/>
    <w:rsid w:val="67834372"/>
    <w:rsid w:val="6BDD0DCB"/>
    <w:rsid w:val="6C045A1E"/>
    <w:rsid w:val="6CB06CB1"/>
    <w:rsid w:val="6D54763D"/>
    <w:rsid w:val="6D612186"/>
    <w:rsid w:val="6E025B18"/>
    <w:rsid w:val="6EF451B8"/>
    <w:rsid w:val="6EF90EF2"/>
    <w:rsid w:val="7098520A"/>
    <w:rsid w:val="71092E34"/>
    <w:rsid w:val="71E8184A"/>
    <w:rsid w:val="72633795"/>
    <w:rsid w:val="73101E81"/>
    <w:rsid w:val="738C4607"/>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6">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7">
    <w:name w:val="heading 3"/>
    <w:basedOn w:val="1"/>
    <w:next w:val="1"/>
    <w:qFormat/>
    <w:uiPriority w:val="0"/>
    <w:pPr>
      <w:keepNext/>
      <w:keepLines/>
      <w:snapToGrid w:val="0"/>
      <w:spacing w:before="260" w:after="260" w:line="415"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3"/>
    <w:basedOn w:val="1"/>
    <w:next w:val="1"/>
    <w:qFormat/>
    <w:uiPriority w:val="0"/>
    <w:pPr>
      <w:ind w:left="100" w:leftChars="400" w:hanging="200" w:hangingChars="200"/>
    </w:pPr>
  </w:style>
  <w:style w:type="paragraph" w:styleId="9">
    <w:name w:val="E-mail Signature"/>
    <w:basedOn w:val="1"/>
    <w:next w:val="10"/>
    <w:qFormat/>
    <w:uiPriority w:val="0"/>
    <w:pPr>
      <w:spacing w:line="460" w:lineRule="exact"/>
      <w:ind w:firstLine="200"/>
    </w:pPr>
  </w:style>
  <w:style w:type="paragraph" w:customStyle="1" w:styleId="10">
    <w:name w:val="文章"/>
    <w:basedOn w:val="11"/>
    <w:next w:val="14"/>
    <w:qFormat/>
    <w:uiPriority w:val="0"/>
    <w:pPr>
      <w:widowControl/>
      <w:ind w:firstLine="480"/>
      <w:jc w:val="center"/>
    </w:pPr>
    <w:rPr>
      <w:sz w:val="26"/>
    </w:rPr>
  </w:style>
  <w:style w:type="paragraph" w:styleId="11">
    <w:name w:val="Body Text Indent"/>
    <w:basedOn w:val="1"/>
    <w:next w:val="12"/>
    <w:qFormat/>
    <w:uiPriority w:val="0"/>
    <w:pPr>
      <w:spacing w:line="460" w:lineRule="exact"/>
      <w:ind w:firstLine="570"/>
    </w:pPr>
    <w:rPr>
      <w:sz w:val="28"/>
    </w:rPr>
  </w:style>
  <w:style w:type="paragraph" w:styleId="12">
    <w:name w:val="Body Text"/>
    <w:basedOn w:val="1"/>
    <w:next w:val="13"/>
    <w:qFormat/>
    <w:uiPriority w:val="0"/>
    <w:pPr>
      <w:spacing w:after="120"/>
    </w:pPr>
  </w:style>
  <w:style w:type="paragraph" w:styleId="13">
    <w:name w:val="List Bullet 5"/>
    <w:basedOn w:val="1"/>
    <w:semiHidden/>
    <w:unhideWhenUsed/>
    <w:qFormat/>
    <w:uiPriority w:val="99"/>
    <w:pPr>
      <w:numPr>
        <w:ilvl w:val="0"/>
        <w:numId w:val="1"/>
      </w:numPr>
    </w:pPr>
  </w:style>
  <w:style w:type="paragraph" w:styleId="14">
    <w:name w:val="List"/>
    <w:basedOn w:val="1"/>
    <w:next w:val="1"/>
    <w:qFormat/>
    <w:uiPriority w:val="0"/>
    <w:pPr>
      <w:ind w:left="200" w:hanging="200" w:hangingChars="200"/>
      <w:contextualSpacing/>
    </w:pPr>
  </w:style>
  <w:style w:type="paragraph" w:styleId="15">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6">
    <w:name w:val="List Bullet 2"/>
    <w:basedOn w:val="1"/>
    <w:next w:val="17"/>
    <w:semiHidden/>
    <w:unhideWhenUsed/>
    <w:qFormat/>
    <w:uiPriority w:val="99"/>
    <w:pPr>
      <w:numPr>
        <w:ilvl w:val="0"/>
        <w:numId w:val="2"/>
      </w:numPr>
    </w:pPr>
  </w:style>
  <w:style w:type="paragraph" w:customStyle="1" w:styleId="17">
    <w:name w:val="xl70"/>
    <w:basedOn w:val="1"/>
    <w:next w:val="18"/>
    <w:qFormat/>
    <w:uiPriority w:val="0"/>
    <w:pPr>
      <w:widowControl/>
      <w:spacing w:before="280" w:after="280"/>
    </w:pPr>
    <w:rPr>
      <w:rFonts w:ascii="宋体"/>
    </w:rPr>
  </w:style>
  <w:style w:type="paragraph" w:customStyle="1" w:styleId="18">
    <w:name w:val="正文缩进1"/>
    <w:basedOn w:val="1"/>
    <w:next w:val="19"/>
    <w:qFormat/>
    <w:uiPriority w:val="0"/>
    <w:pPr>
      <w:ind w:firstLine="420"/>
    </w:pPr>
    <w:rPr>
      <w:rFonts w:ascii="宋体"/>
      <w:sz w:val="28"/>
    </w:rPr>
  </w:style>
  <w:style w:type="paragraph" w:customStyle="1" w:styleId="19">
    <w:name w:val="td1"/>
    <w:basedOn w:val="1"/>
    <w:next w:val="1"/>
    <w:qFormat/>
    <w:uiPriority w:val="0"/>
    <w:pPr>
      <w:widowControl/>
      <w:spacing w:before="280" w:after="280" w:line="300" w:lineRule="atLeast"/>
      <w:ind w:firstLine="200"/>
    </w:pPr>
    <w:rPr>
      <w:color w:val="000000"/>
      <w:sz w:val="18"/>
    </w:rPr>
  </w:style>
  <w:style w:type="paragraph" w:styleId="20">
    <w:name w:val="Plain Text"/>
    <w:basedOn w:val="1"/>
    <w:next w:val="21"/>
    <w:semiHidden/>
    <w:qFormat/>
    <w:uiPriority w:val="0"/>
    <w:rPr>
      <w:rFonts w:ascii="宋体" w:hAnsi="Courier New"/>
    </w:rPr>
  </w:style>
  <w:style w:type="paragraph" w:styleId="21">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2">
    <w:name w:val="Date"/>
    <w:basedOn w:val="1"/>
    <w:next w:val="1"/>
    <w:link w:val="44"/>
    <w:semiHidden/>
    <w:unhideWhenUsed/>
    <w:qFormat/>
    <w:uiPriority w:val="99"/>
    <w:pPr>
      <w:ind w:left="100" w:leftChars="2500"/>
    </w:pPr>
  </w:style>
  <w:style w:type="paragraph" w:styleId="23">
    <w:name w:val="Balloon Text"/>
    <w:basedOn w:val="1"/>
    <w:link w:val="42"/>
    <w:semiHidden/>
    <w:unhideWhenUsed/>
    <w:qFormat/>
    <w:uiPriority w:val="99"/>
    <w:rPr>
      <w:sz w:val="18"/>
      <w:szCs w:val="18"/>
    </w:rPr>
  </w:style>
  <w:style w:type="paragraph" w:styleId="24">
    <w:name w:val="footer"/>
    <w:basedOn w:val="1"/>
    <w:link w:val="41"/>
    <w:unhideWhenUsed/>
    <w:qFormat/>
    <w:uiPriority w:val="99"/>
    <w:pPr>
      <w:tabs>
        <w:tab w:val="center" w:pos="4153"/>
        <w:tab w:val="right" w:pos="8306"/>
      </w:tabs>
      <w:snapToGrid w:val="0"/>
      <w:jc w:val="left"/>
    </w:pPr>
    <w:rPr>
      <w:sz w:val="18"/>
      <w:szCs w:val="18"/>
    </w:rPr>
  </w:style>
  <w:style w:type="paragraph" w:styleId="2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qFormat/>
    <w:uiPriority w:val="0"/>
    <w:pPr>
      <w:tabs>
        <w:tab w:val="right" w:leader="dot" w:pos="9060"/>
      </w:tabs>
      <w:spacing w:line="360" w:lineRule="auto"/>
      <w:ind w:left="420" w:leftChars="200"/>
    </w:pPr>
  </w:style>
  <w:style w:type="paragraph" w:styleId="27">
    <w:name w:val="Body Text First Indent"/>
    <w:basedOn w:val="12"/>
    <w:qFormat/>
    <w:uiPriority w:val="99"/>
    <w:pPr>
      <w:ind w:firstLine="420" w:firstLineChars="100"/>
    </w:pPr>
    <w:rPr>
      <w:szCs w:val="24"/>
    </w:rPr>
  </w:style>
  <w:style w:type="paragraph" w:customStyle="1" w:styleId="30">
    <w:name w:val="样式35"/>
    <w:basedOn w:val="31"/>
    <w:next w:val="36"/>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1">
    <w:name w:val="样式26"/>
    <w:basedOn w:val="32"/>
    <w:qFormat/>
    <w:uiPriority w:val="0"/>
    <w:pPr>
      <w:tabs>
        <w:tab w:val="left" w:pos="0"/>
        <w:tab w:val="left" w:pos="360"/>
        <w:tab w:val="left" w:pos="540"/>
        <w:tab w:val="left" w:pos="567"/>
        <w:tab w:val="left" w:pos="4140"/>
      </w:tabs>
    </w:pPr>
  </w:style>
  <w:style w:type="paragraph" w:customStyle="1" w:styleId="32">
    <w:name w:val="样式21"/>
    <w:basedOn w:val="33"/>
    <w:qFormat/>
    <w:uiPriority w:val="0"/>
    <w:pPr>
      <w:tabs>
        <w:tab w:val="left" w:pos="360"/>
        <w:tab w:val="left" w:pos="567"/>
        <w:tab w:val="left" w:pos="4140"/>
      </w:tabs>
      <w:spacing w:beforeLines="0" w:afterLines="0"/>
      <w:ind w:hanging="992"/>
    </w:pPr>
    <w:rPr>
      <w:kern w:val="0"/>
    </w:rPr>
  </w:style>
  <w:style w:type="paragraph" w:customStyle="1" w:styleId="33">
    <w:name w:val="样式5"/>
    <w:basedOn w:val="34"/>
    <w:qFormat/>
    <w:uiPriority w:val="0"/>
    <w:pPr>
      <w:tabs>
        <w:tab w:val="left" w:pos="360"/>
        <w:tab w:val="left" w:pos="567"/>
        <w:tab w:val="left" w:pos="4140"/>
      </w:tabs>
    </w:pPr>
  </w:style>
  <w:style w:type="paragraph" w:customStyle="1" w:styleId="34">
    <w:name w:val="样式12"/>
    <w:basedOn w:val="35"/>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5">
    <w:name w:val="样式 标题 3标题 3 Char标题3H3h33rd level第二层条三级标题ReHead 3 WSA头..."/>
    <w:basedOn w:val="7"/>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6">
    <w:name w:val="font6"/>
    <w:basedOn w:val="1"/>
    <w:next w:val="26"/>
    <w:qFormat/>
    <w:uiPriority w:val="0"/>
    <w:pPr>
      <w:widowControl/>
      <w:spacing w:before="280" w:after="280"/>
    </w:pPr>
  </w:style>
  <w:style w:type="paragraph" w:customStyle="1" w:styleId="37">
    <w:name w:val="表 内容"/>
    <w:basedOn w:val="1"/>
    <w:qFormat/>
    <w:uiPriority w:val="0"/>
    <w:pPr>
      <w:jc w:val="center"/>
    </w:pPr>
    <w:rPr>
      <w:rFonts w:hAnsi="宋体"/>
      <w:szCs w:val="20"/>
    </w:rPr>
  </w:style>
  <w:style w:type="paragraph" w:customStyle="1" w:styleId="38">
    <w:name w:val="样式 标题 2 + 宋体"/>
    <w:basedOn w:val="39"/>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39">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0">
    <w:name w:val="页眉 Char"/>
    <w:basedOn w:val="29"/>
    <w:link w:val="25"/>
    <w:qFormat/>
    <w:uiPriority w:val="99"/>
    <w:rPr>
      <w:sz w:val="18"/>
      <w:szCs w:val="18"/>
    </w:rPr>
  </w:style>
  <w:style w:type="character" w:customStyle="1" w:styleId="41">
    <w:name w:val="页脚 Char"/>
    <w:basedOn w:val="29"/>
    <w:link w:val="24"/>
    <w:qFormat/>
    <w:uiPriority w:val="99"/>
    <w:rPr>
      <w:sz w:val="18"/>
      <w:szCs w:val="18"/>
    </w:rPr>
  </w:style>
  <w:style w:type="character" w:customStyle="1" w:styleId="42">
    <w:name w:val="批注框文本 Char"/>
    <w:basedOn w:val="29"/>
    <w:link w:val="23"/>
    <w:semiHidden/>
    <w:qFormat/>
    <w:uiPriority w:val="99"/>
    <w:rPr>
      <w:sz w:val="18"/>
      <w:szCs w:val="18"/>
    </w:rPr>
  </w:style>
  <w:style w:type="paragraph" w:styleId="43">
    <w:name w:val="List Paragraph"/>
    <w:basedOn w:val="1"/>
    <w:qFormat/>
    <w:uiPriority w:val="34"/>
    <w:pPr>
      <w:ind w:firstLine="420" w:firstLineChars="200"/>
    </w:pPr>
  </w:style>
  <w:style w:type="character" w:customStyle="1" w:styleId="44">
    <w:name w:val="日期 Char"/>
    <w:basedOn w:val="29"/>
    <w:link w:val="22"/>
    <w:semiHidden/>
    <w:qFormat/>
    <w:uiPriority w:val="99"/>
  </w:style>
  <w:style w:type="paragraph" w:customStyle="1" w:styleId="45">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6">
    <w:name w:val="报告表  段 Char Char"/>
    <w:link w:val="47"/>
    <w:qFormat/>
    <w:uiPriority w:val="0"/>
    <w:rPr>
      <w:rFonts w:ascii="宋体"/>
      <w:sz w:val="24"/>
    </w:rPr>
  </w:style>
  <w:style w:type="paragraph" w:customStyle="1" w:styleId="47">
    <w:name w:val="报告表  段"/>
    <w:basedOn w:val="1"/>
    <w:link w:val="46"/>
    <w:qFormat/>
    <w:uiPriority w:val="0"/>
    <w:pPr>
      <w:adjustRightInd w:val="0"/>
      <w:spacing w:line="360" w:lineRule="auto"/>
      <w:ind w:firstLine="505"/>
      <w:textAlignment w:val="baseline"/>
    </w:pPr>
    <w:rPr>
      <w:rFonts w:ascii="宋体"/>
      <w:sz w:val="24"/>
    </w:rPr>
  </w:style>
  <w:style w:type="paragraph" w:customStyle="1" w:styleId="48">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9">
    <w:name w:val="yqlink"/>
    <w:basedOn w:val="29"/>
    <w:qFormat/>
    <w:uiPriority w:val="0"/>
  </w:style>
  <w:style w:type="character" w:customStyle="1" w:styleId="50">
    <w:name w:val="@ 正文 Char"/>
    <w:link w:val="51"/>
    <w:qFormat/>
    <w:uiPriority w:val="0"/>
    <w:rPr>
      <w:rFonts w:ascii="Times New Roman" w:hAnsi="宋体"/>
      <w:sz w:val="24"/>
      <w:szCs w:val="21"/>
    </w:rPr>
  </w:style>
  <w:style w:type="paragraph" w:customStyle="1" w:styleId="51">
    <w:name w:val="@ 正文"/>
    <w:basedOn w:val="1"/>
    <w:link w:val="50"/>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2">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3">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5">
    <w:name w:val="fontstyle01"/>
    <w:basedOn w:val="29"/>
    <w:qFormat/>
    <w:uiPriority w:val="0"/>
    <w:rPr>
      <w:rFonts w:hint="eastAsia" w:ascii="宋体" w:hAnsi="宋体" w:eastAsia="宋体"/>
      <w:color w:val="000000"/>
      <w:sz w:val="24"/>
      <w:szCs w:val="24"/>
    </w:rPr>
  </w:style>
  <w:style w:type="character" w:customStyle="1" w:styleId="56">
    <w:name w:val="fontstyle21"/>
    <w:basedOn w:val="29"/>
    <w:qFormat/>
    <w:uiPriority w:val="0"/>
    <w:rPr>
      <w:rFonts w:hint="default" w:ascii="Times New Roman" w:hAnsi="Times New Roman" w:cs="Times New Roman"/>
      <w:color w:val="000000"/>
      <w:sz w:val="24"/>
      <w:szCs w:val="24"/>
    </w:rPr>
  </w:style>
  <w:style w:type="paragraph" w:customStyle="1" w:styleId="57">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8">
    <w:name w:val="fontstyle11"/>
    <w:basedOn w:val="29"/>
    <w:qFormat/>
    <w:uiPriority w:val="0"/>
    <w:rPr>
      <w:rFonts w:ascii="TimesNewRomanPSMT" w:hAnsi="TimesNewRomanPSMT" w:eastAsia="TimesNewRomanPSMT" w:cs="TimesNewRomanPSMT"/>
      <w:color w:val="000000"/>
      <w:sz w:val="24"/>
      <w:szCs w:val="24"/>
    </w:rPr>
  </w:style>
  <w:style w:type="character" w:customStyle="1" w:styleId="59">
    <w:name w:val="样式 楷体_GB2312 黑色"/>
    <w:basedOn w:val="29"/>
    <w:qFormat/>
    <w:uiPriority w:val="0"/>
    <w:rPr>
      <w:rFonts w:hint="eastAsia" w:ascii="楷体_GB2312" w:hAnsi="宋体" w:eastAsia="楷体_GB2312"/>
      <w:b/>
      <w:color w:val="000000"/>
      <w:sz w:val="24"/>
      <w:lang w:val="en-US" w:eastAsia="zh-CN"/>
    </w:rPr>
  </w:style>
  <w:style w:type="paragraph" w:customStyle="1" w:styleId="60">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1">
    <w:name w:val="报告正文"/>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1845</Words>
  <Characters>2005</Characters>
  <Lines>8</Lines>
  <Paragraphs>2</Paragraphs>
  <TotalTime>1</TotalTime>
  <ScaleCrop>false</ScaleCrop>
  <LinksUpToDate>false</LinksUpToDate>
  <CharactersWithSpaces>2028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2023-02-24T08:06:00Z</cp:lastPrinted>
  <dcterms:modified xsi:type="dcterms:W3CDTF">2023-06-28T02:44:06Z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1A8CE812A2B34D1DABE4C74BFBCABDB5_13</vt:lpwstr>
  </property>
</Properties>
</file>